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185" w:rsidRDefault="00AE4185" w:rsidP="00AE4185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собственность земельных участков</w:t>
      </w:r>
      <w:r>
        <w:rPr>
          <w:sz w:val="26"/>
          <w:szCs w:val="26"/>
        </w:rPr>
        <w:t>:</w:t>
      </w:r>
    </w:p>
    <w:p w:rsidR="00AE4185" w:rsidRDefault="00AE4185" w:rsidP="00AE4185">
      <w:pPr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- кадастровый квартал 32:02:0160704, площадью 1500 кв.м., местоположение: Российская Федерация, Брянская область, Брянский муниципальный район, Супоневское сельское поселение, д.Антоновка</w:t>
      </w:r>
      <w:r>
        <w:rPr>
          <w:sz w:val="26"/>
          <w:szCs w:val="26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AE4185" w:rsidRDefault="00AE4185" w:rsidP="00AE4185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Примечание:</w:t>
      </w:r>
      <w:r>
        <w:rPr>
          <w:sz w:val="26"/>
          <w:szCs w:val="26"/>
        </w:rPr>
        <w:t xml:space="preserve"> Земельный участок находится в третьей, пятой и шестой подзоне приаэродромной территории Аэродрома Брянск.</w:t>
      </w:r>
    </w:p>
    <w:p w:rsidR="00AE4185" w:rsidRDefault="00AE4185" w:rsidP="00AE4185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</w:p>
    <w:p w:rsidR="00AE4185" w:rsidRDefault="00AE4185" w:rsidP="00AE4185">
      <w:pPr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кадастровый квартал </w:t>
      </w:r>
      <w:r>
        <w:rPr>
          <w:sz w:val="26"/>
          <w:szCs w:val="26"/>
        </w:rPr>
        <w:t>32:02:</w:t>
      </w:r>
      <w:r>
        <w:rPr>
          <w:color w:val="000000"/>
          <w:sz w:val="26"/>
          <w:szCs w:val="26"/>
        </w:rPr>
        <w:t>0410101</w:t>
      </w:r>
      <w:r>
        <w:rPr>
          <w:color w:val="000000" w:themeColor="text1"/>
          <w:sz w:val="26"/>
          <w:szCs w:val="26"/>
        </w:rPr>
        <w:t xml:space="preserve">, площадью 667 кв.м., местоположение: </w:t>
      </w:r>
      <w:r>
        <w:rPr>
          <w:sz w:val="26"/>
          <w:szCs w:val="26"/>
        </w:rPr>
        <w:t>Российская Федерация, Брянская область, Брянский муниципальный район, Супоневское сельское поселение, с.Супонево, д.Антоновка,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AE4185" w:rsidRDefault="00AE4185" w:rsidP="00AE4185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Примечание:</w:t>
      </w:r>
      <w:r>
        <w:rPr>
          <w:sz w:val="26"/>
          <w:szCs w:val="26"/>
        </w:rPr>
        <w:t xml:space="preserve"> Земельный участок находится в третьей, пятой и шестой подзоне приаэродромной территории Аэродрома Брянск.</w:t>
      </w:r>
    </w:p>
    <w:p w:rsidR="00AE4185" w:rsidRDefault="00AE4185" w:rsidP="00AE4185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возможности предоставления в аренду следующего земельного участка:</w:t>
      </w:r>
    </w:p>
    <w:p w:rsidR="00AE4185" w:rsidRDefault="00AE4185" w:rsidP="00AE4185">
      <w:pPr>
        <w:ind w:firstLine="708"/>
        <w:jc w:val="both"/>
        <w:rPr>
          <w:b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кадастровый номер </w:t>
      </w:r>
      <w:r>
        <w:rPr>
          <w:sz w:val="28"/>
          <w:szCs w:val="28"/>
        </w:rPr>
        <w:t>32:02:</w:t>
      </w:r>
      <w:r>
        <w:rPr>
          <w:color w:val="000000"/>
          <w:sz w:val="28"/>
          <w:szCs w:val="28"/>
        </w:rPr>
        <w:t>0030501:175</w:t>
      </w:r>
      <w:r>
        <w:rPr>
          <w:color w:val="000000" w:themeColor="text1"/>
          <w:sz w:val="26"/>
          <w:szCs w:val="26"/>
        </w:rPr>
        <w:t xml:space="preserve">, площадью 550 кв.м., местоположение: Российская Федерация, Брянская область, Брянский муниципальный район, </w:t>
      </w:r>
      <w:r>
        <w:rPr>
          <w:color w:val="000000"/>
          <w:sz w:val="26"/>
          <w:szCs w:val="26"/>
        </w:rPr>
        <w:t>Добрунское сельское поселение, п.Путь Ленина, ул.Садовая</w:t>
      </w:r>
      <w:r>
        <w:rPr>
          <w:color w:val="000000" w:themeColor="text1"/>
          <w:sz w:val="26"/>
          <w:szCs w:val="26"/>
        </w:rPr>
        <w:t>, разрешенный вид использования: для индивидуального жилищного строительства, находится в территориальной зоне Ж1(зона застройки индивидуальными</w:t>
      </w:r>
      <w:r>
        <w:rPr>
          <w:sz w:val="26"/>
          <w:szCs w:val="26"/>
        </w:rPr>
        <w:t xml:space="preserve"> жилыми домами).</w:t>
      </w:r>
    </w:p>
    <w:p w:rsidR="00AE4185" w:rsidRDefault="00AE4185" w:rsidP="00AE4185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Примечание:</w:t>
      </w:r>
      <w:r>
        <w:rPr>
          <w:sz w:val="26"/>
          <w:szCs w:val="26"/>
        </w:rPr>
        <w:t xml:space="preserve"> Земельный участок находится в третьей, пятой и шестой подзоне приаэродромной территории Аэродрома Брянск.</w:t>
      </w:r>
    </w:p>
    <w:p w:rsidR="00AE4185" w:rsidRDefault="00AE4185" w:rsidP="00AE418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и договора купли-продажи земельного участка, следующим способом:</w:t>
      </w:r>
    </w:p>
    <w:p w:rsidR="00AE4185" w:rsidRDefault="00AE4185" w:rsidP="00AE41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AE4185" w:rsidRDefault="00AE4185" w:rsidP="00AE41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Документы, предоставляемые заявителями о намерении участвовать в аукционе на право заключения договора аренды и договора купли-продажи земельного участка:</w:t>
      </w:r>
    </w:p>
    <w:p w:rsidR="00AE4185" w:rsidRDefault="00AE4185" w:rsidP="00AE4185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Заявка о намерении участвовать в аукционе по установленной в извещении форме;</w:t>
      </w:r>
    </w:p>
    <w:p w:rsidR="00AE4185" w:rsidRDefault="00AE4185" w:rsidP="00AE4185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Копии документов, удостоверяющих личность заявителя</w:t>
      </w:r>
    </w:p>
    <w:p w:rsidR="00AE4185" w:rsidRDefault="00AE4185" w:rsidP="00AE4185">
      <w:pPr>
        <w:ind w:left="708"/>
        <w:jc w:val="both"/>
        <w:rPr>
          <w:sz w:val="26"/>
          <w:szCs w:val="26"/>
        </w:rPr>
      </w:pPr>
    </w:p>
    <w:p w:rsidR="00AE4185" w:rsidRDefault="00AE4185" w:rsidP="00AE41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Дата начала приема заявлений 17.03.2023г. </w:t>
      </w:r>
    </w:p>
    <w:p w:rsidR="00AE4185" w:rsidRDefault="00AE4185" w:rsidP="00AE41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окончания приема заявлений 17.04.2023 г. </w:t>
      </w:r>
    </w:p>
    <w:p w:rsidR="00AE4185" w:rsidRDefault="00AE4185" w:rsidP="00AE4185">
      <w:pPr>
        <w:ind w:firstLine="708"/>
        <w:jc w:val="both"/>
        <w:rPr>
          <w:sz w:val="26"/>
          <w:szCs w:val="26"/>
        </w:rPr>
      </w:pPr>
    </w:p>
    <w:p w:rsidR="00AE4185" w:rsidRDefault="00AE4185" w:rsidP="00AE41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Ознакомиться с выпиской из ЕГРН, со схемой расположения земельных участков, а также подать заявление   можно   по   адресу: 241525, Брянская область, Брянский район, с. Глинищево, ул. П.М. Яшенина, д.9, в каб. 129 по рабочим дням, с понедельника по четверг с 9.00 до 13.00 часов и с 14.00 до 16:30 часов, в пятницу с 9.00 до 13.00 и с 14.00 до 15:30 часов, 17.04.2023 до 08:30. Выходные дни – суббота, воскресенье, праздничные дни в соответствии с календарем. Контактный телефон: 8(4832) 94-12-60. </w:t>
      </w:r>
    </w:p>
    <w:p w:rsidR="00377F5C" w:rsidRPr="00384676" w:rsidRDefault="00377F5C" w:rsidP="00377F5C">
      <w:pPr>
        <w:jc w:val="both"/>
        <w:rPr>
          <w:sz w:val="26"/>
          <w:szCs w:val="26"/>
        </w:rPr>
      </w:pPr>
      <w:r w:rsidRPr="00384676">
        <w:rPr>
          <w:sz w:val="26"/>
          <w:szCs w:val="26"/>
        </w:rPr>
        <w:t xml:space="preserve">         </w:t>
      </w:r>
      <w:r w:rsidR="00BA562B" w:rsidRPr="00384676">
        <w:rPr>
          <w:sz w:val="26"/>
          <w:szCs w:val="26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="00BA562B" w:rsidRPr="00384676">
          <w:rPr>
            <w:rStyle w:val="a3"/>
            <w:sz w:val="26"/>
            <w:szCs w:val="26"/>
            <w:lang w:val="en-US"/>
          </w:rPr>
          <w:t>www</w:t>
        </w:r>
        <w:r w:rsidR="00BA562B" w:rsidRPr="00384676">
          <w:rPr>
            <w:rStyle w:val="a3"/>
            <w:sz w:val="26"/>
            <w:szCs w:val="26"/>
          </w:rPr>
          <w:t>.</w:t>
        </w:r>
        <w:r w:rsidR="00BA562B" w:rsidRPr="00384676">
          <w:rPr>
            <w:rStyle w:val="a3"/>
            <w:sz w:val="26"/>
            <w:szCs w:val="26"/>
            <w:lang w:val="en-US"/>
          </w:rPr>
          <w:t>torgi</w:t>
        </w:r>
        <w:r w:rsidR="00BA562B" w:rsidRPr="00384676">
          <w:rPr>
            <w:rStyle w:val="a3"/>
            <w:sz w:val="26"/>
            <w:szCs w:val="26"/>
          </w:rPr>
          <w:t>.</w:t>
        </w:r>
        <w:r w:rsidR="00BA562B" w:rsidRPr="00384676">
          <w:rPr>
            <w:rStyle w:val="a3"/>
            <w:sz w:val="26"/>
            <w:szCs w:val="26"/>
            <w:lang w:val="en-US"/>
          </w:rPr>
          <w:t>gov</w:t>
        </w:r>
        <w:r w:rsidR="00BA562B" w:rsidRPr="00384676">
          <w:rPr>
            <w:rStyle w:val="a3"/>
            <w:sz w:val="26"/>
            <w:szCs w:val="26"/>
          </w:rPr>
          <w:t>.</w:t>
        </w:r>
        <w:r w:rsidR="00BA562B" w:rsidRPr="00384676">
          <w:rPr>
            <w:rStyle w:val="a3"/>
            <w:sz w:val="26"/>
            <w:szCs w:val="26"/>
            <w:lang w:val="en-US"/>
          </w:rPr>
          <w:t>ru</w:t>
        </w:r>
      </w:hyperlink>
      <w:r w:rsidR="00BA562B" w:rsidRPr="00384676">
        <w:rPr>
          <w:sz w:val="26"/>
          <w:szCs w:val="26"/>
        </w:rPr>
        <w:t>, а также извещение размещено в газете «Деснянская правда».</w:t>
      </w:r>
    </w:p>
    <w:p w:rsidR="002C6BD5" w:rsidRPr="00737AA2" w:rsidRDefault="002C6BD5" w:rsidP="00737AA2"/>
    <w:sectPr w:rsidR="002C6BD5" w:rsidRPr="00737AA2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0A11"/>
    <w:rsid w:val="00047742"/>
    <w:rsid w:val="00057427"/>
    <w:rsid w:val="00057F91"/>
    <w:rsid w:val="000621DB"/>
    <w:rsid w:val="00070CC9"/>
    <w:rsid w:val="000C17F9"/>
    <w:rsid w:val="000F49FF"/>
    <w:rsid w:val="000F798C"/>
    <w:rsid w:val="00150C0A"/>
    <w:rsid w:val="0017688D"/>
    <w:rsid w:val="00193135"/>
    <w:rsid w:val="001F3961"/>
    <w:rsid w:val="0022182A"/>
    <w:rsid w:val="00241FEA"/>
    <w:rsid w:val="00266C36"/>
    <w:rsid w:val="002C6BD5"/>
    <w:rsid w:val="00303A4A"/>
    <w:rsid w:val="0031557B"/>
    <w:rsid w:val="00364118"/>
    <w:rsid w:val="00377F5C"/>
    <w:rsid w:val="00384676"/>
    <w:rsid w:val="00394F95"/>
    <w:rsid w:val="003D222B"/>
    <w:rsid w:val="0045001E"/>
    <w:rsid w:val="00451EC5"/>
    <w:rsid w:val="004712C8"/>
    <w:rsid w:val="004D3AE2"/>
    <w:rsid w:val="0055221F"/>
    <w:rsid w:val="005862BE"/>
    <w:rsid w:val="005968E6"/>
    <w:rsid w:val="005D2D18"/>
    <w:rsid w:val="00625CEC"/>
    <w:rsid w:val="0064165C"/>
    <w:rsid w:val="00646BE7"/>
    <w:rsid w:val="00684CA8"/>
    <w:rsid w:val="0069749A"/>
    <w:rsid w:val="006B5F53"/>
    <w:rsid w:val="00737AA2"/>
    <w:rsid w:val="0074502F"/>
    <w:rsid w:val="007610F5"/>
    <w:rsid w:val="007D66F1"/>
    <w:rsid w:val="007F7048"/>
    <w:rsid w:val="00821C4C"/>
    <w:rsid w:val="00841D36"/>
    <w:rsid w:val="00851B03"/>
    <w:rsid w:val="00852051"/>
    <w:rsid w:val="008D3EF3"/>
    <w:rsid w:val="009319F9"/>
    <w:rsid w:val="00937126"/>
    <w:rsid w:val="009801DE"/>
    <w:rsid w:val="009C0A11"/>
    <w:rsid w:val="009C2A82"/>
    <w:rsid w:val="009F481E"/>
    <w:rsid w:val="00A162CE"/>
    <w:rsid w:val="00A2275D"/>
    <w:rsid w:val="00A36A73"/>
    <w:rsid w:val="00A50C63"/>
    <w:rsid w:val="00AD4FFA"/>
    <w:rsid w:val="00AE4185"/>
    <w:rsid w:val="00B1292E"/>
    <w:rsid w:val="00B705B4"/>
    <w:rsid w:val="00B9076D"/>
    <w:rsid w:val="00BA562B"/>
    <w:rsid w:val="00BA5F1F"/>
    <w:rsid w:val="00C51EBB"/>
    <w:rsid w:val="00C54EAE"/>
    <w:rsid w:val="00C759C7"/>
    <w:rsid w:val="00C95A20"/>
    <w:rsid w:val="00C95B03"/>
    <w:rsid w:val="00CA105C"/>
    <w:rsid w:val="00CF1290"/>
    <w:rsid w:val="00D57B6C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BB3"/>
    <w:rsid w:val="00EB6543"/>
    <w:rsid w:val="00EC3403"/>
    <w:rsid w:val="00EF549F"/>
    <w:rsid w:val="00EF6661"/>
    <w:rsid w:val="00F125BC"/>
    <w:rsid w:val="00F343BE"/>
    <w:rsid w:val="00F7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2022-04-29T06:57:00Z</dcterms:created>
  <dcterms:modified xsi:type="dcterms:W3CDTF">2023-03-17T07:39:00Z</dcterms:modified>
</cp:coreProperties>
</file>